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5B94A1B5"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B219C3">
        <w:rPr>
          <w:rFonts w:ascii="Verdana" w:eastAsia="Verdana" w:hAnsi="Verdana" w:cs="Times New Roman"/>
          <w:b/>
        </w:rPr>
        <w:t xml:space="preserve"> – część 3</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07A87848" w:rsidR="00E0332B" w:rsidRPr="008C56B7" w:rsidRDefault="00E0332B" w:rsidP="00E0332B">
      <w:pPr>
        <w:pStyle w:val="Akapitzlist"/>
        <w:spacing w:before="120" w:line="276" w:lineRule="auto"/>
        <w:jc w:val="center"/>
        <w:outlineLvl w:val="0"/>
        <w:rPr>
          <w:rFonts w:ascii="Verdana" w:hAnsi="Verdana" w:cstheme="minorHAnsi"/>
          <w:b/>
          <w:i/>
          <w:szCs w:val="18"/>
        </w:rPr>
      </w:pPr>
      <w:r w:rsidRPr="008C56B7">
        <w:rPr>
          <w:rFonts w:ascii="Verdana" w:hAnsi="Verdana" w:cstheme="minorHAnsi"/>
          <w:b/>
          <w:i/>
          <w:szCs w:val="18"/>
        </w:rPr>
        <w:t>„</w:t>
      </w:r>
      <w:r w:rsidR="008C56B7" w:rsidRPr="008C56B7">
        <w:rPr>
          <w:rFonts w:ascii="Verdana" w:hAnsi="Verdana" w:cstheme="minorHAnsi"/>
          <w:b/>
          <w:i/>
          <w:szCs w:val="18"/>
        </w:rPr>
        <w:t>Przyłączenie do sieci elektroenergetycznej: Budynki mieszkalne w zabudowie szeregowej, Lokalizacja: Stryków ul. Legionów  dz. nr 127/1 i 128/1</w:t>
      </w:r>
      <w:r w:rsidRPr="008C56B7">
        <w:rPr>
          <w:rFonts w:ascii="Verdana" w:hAnsi="Verdana"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31E6C579" w:rsidR="00E0332B" w:rsidRPr="002D2118" w:rsidRDefault="008C56B7" w:rsidP="00E0332B">
      <w:pPr>
        <w:spacing w:before="120" w:line="276" w:lineRule="auto"/>
        <w:outlineLvl w:val="0"/>
        <w:rPr>
          <w:rFonts w:cstheme="minorHAnsi"/>
          <w:sz w:val="20"/>
        </w:rPr>
      </w:pPr>
      <w:r>
        <w:rPr>
          <w:rFonts w:cstheme="minorHAnsi"/>
          <w:b/>
          <w:i/>
          <w:sz w:val="20"/>
        </w:rPr>
        <w:t>18</w:t>
      </w:r>
      <w:r w:rsidR="00E0332B" w:rsidRPr="002D2118">
        <w:rPr>
          <w:rFonts w:cstheme="minorHAnsi"/>
          <w:b/>
          <w:i/>
          <w:sz w:val="20"/>
        </w:rPr>
        <w:t>.09.2026</w:t>
      </w:r>
      <w:r w:rsidR="00E0332B" w:rsidRPr="002D2118">
        <w:rPr>
          <w:rFonts w:cstheme="minorHAnsi"/>
          <w:sz w:val="20"/>
        </w:rPr>
        <w:t xml:space="preserve"> (prace projektowe)</w:t>
      </w:r>
    </w:p>
    <w:p w14:paraId="3BF4A3D2" w14:textId="53782E9E" w:rsidR="00E0332B" w:rsidRPr="002D2118" w:rsidRDefault="008C56B7" w:rsidP="00E0332B">
      <w:pPr>
        <w:spacing w:before="120" w:line="276" w:lineRule="auto"/>
        <w:outlineLvl w:val="0"/>
        <w:rPr>
          <w:rFonts w:cstheme="minorHAnsi"/>
          <w:sz w:val="20"/>
        </w:rPr>
      </w:pPr>
      <w:r>
        <w:rPr>
          <w:rFonts w:cstheme="minorHAnsi"/>
          <w:b/>
          <w:i/>
          <w:sz w:val="20"/>
        </w:rPr>
        <w:t>16</w:t>
      </w:r>
      <w:r w:rsidR="00E0332B">
        <w:rPr>
          <w:rFonts w:cstheme="minorHAnsi"/>
          <w:b/>
          <w:i/>
          <w:sz w:val="20"/>
        </w:rPr>
        <w:t>.10</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4C81CA81"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8C56B7">
        <w:rPr>
          <w:rFonts w:cstheme="minorHAnsi"/>
          <w:b/>
          <w:i/>
          <w:sz w:val="20"/>
        </w:rPr>
        <w:t>Zgierz-Pabianice</w:t>
      </w:r>
      <w:r w:rsidRPr="002D2118">
        <w:rPr>
          <w:rFonts w:cstheme="minorHAnsi"/>
          <w:b/>
          <w:i/>
          <w:sz w:val="20"/>
        </w:rPr>
        <w:t>, miejscowość</w:t>
      </w:r>
      <w:r w:rsidR="008C56B7">
        <w:rPr>
          <w:rFonts w:cstheme="minorHAnsi"/>
          <w:b/>
          <w:i/>
          <w:sz w:val="20"/>
        </w:rPr>
        <w:t xml:space="preserve"> Stryków</w:t>
      </w:r>
      <w:r w:rsidRPr="002D2118">
        <w:rPr>
          <w:rFonts w:cstheme="minorHAnsi"/>
          <w:b/>
          <w:i/>
          <w:sz w:val="20"/>
        </w:rPr>
        <w:t>,</w:t>
      </w:r>
      <w:r w:rsidR="008C56B7">
        <w:rPr>
          <w:rFonts w:cstheme="minorHAnsi"/>
          <w:b/>
          <w:i/>
          <w:sz w:val="20"/>
        </w:rPr>
        <w:t xml:space="preserve"> gm. Stryków</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77777777"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25EF928E" w14:textId="77777777" w:rsidR="00E0332B" w:rsidRDefault="00E0332B" w:rsidP="00E0332B">
      <w:pPr>
        <w:rPr>
          <w:rFonts w:cstheme="minorHAnsi"/>
          <w:sz w:val="20"/>
        </w:rPr>
      </w:pPr>
      <w:r>
        <w:rPr>
          <w:rFonts w:cstheme="minorHAnsi"/>
          <w:sz w:val="20"/>
        </w:rPr>
        <w:t>Załącznik nr 1.8 – Mapa poglądowa</w:t>
      </w:r>
    </w:p>
    <w:p w14:paraId="72D624D4" w14:textId="77777777" w:rsidR="00E0332B" w:rsidRDefault="00E0332B" w:rsidP="00E0332B">
      <w:pPr>
        <w:rPr>
          <w:rFonts w:cstheme="minorHAnsi"/>
          <w:sz w:val="20"/>
        </w:rPr>
      </w:pPr>
      <w:r>
        <w:rPr>
          <w:rFonts w:cstheme="minorHAnsi"/>
          <w:sz w:val="20"/>
        </w:rPr>
        <w:t>Załącznik nr 1.9 – Warunki przyłączenia</w:t>
      </w:r>
    </w:p>
    <w:p w14:paraId="1C4FD1A7" w14:textId="77777777" w:rsidR="00E0332B" w:rsidRPr="00DA054A" w:rsidRDefault="00E0332B" w:rsidP="00E0332B">
      <w:pPr>
        <w:rPr>
          <w:rFonts w:cstheme="minorHAnsi"/>
          <w:sz w:val="20"/>
        </w:rPr>
      </w:pPr>
      <w:r>
        <w:rPr>
          <w:rFonts w:cstheme="minorHAnsi"/>
          <w:sz w:val="20"/>
        </w:rPr>
        <w:t xml:space="preserve">Załącznik nr 1.10 – </w:t>
      </w:r>
      <w:r w:rsidRPr="0095084F">
        <w:rPr>
          <w:rFonts w:cstheme="minorHAnsi"/>
          <w:sz w:val="20"/>
        </w:rPr>
        <w:t>Wytyczne dla dokumentacji w zakresie tytułów prawnych</w:t>
      </w:r>
      <w:r>
        <w:rPr>
          <w:rFonts w:cstheme="minorHAnsi"/>
          <w:sz w:val="20"/>
        </w:rPr>
        <w:t xml:space="preserve"> </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w:t>
      </w:r>
      <w:r w:rsidRPr="005873E7">
        <w:rPr>
          <w:rFonts w:cstheme="minorHAnsi"/>
          <w:sz w:val="20"/>
        </w:rPr>
        <w:lastRenderedPageBreak/>
        <w:t xml:space="preserve">„zero”,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11E696B" w:rsidR="00347E8D" w:rsidRDefault="00347E8D">
        <w:pPr>
          <w:pStyle w:val="Stopka"/>
          <w:jc w:val="right"/>
        </w:pPr>
        <w:r>
          <w:fldChar w:fldCharType="begin"/>
        </w:r>
        <w:r>
          <w:instrText>PAGE   \* MERGEFORMAT</w:instrText>
        </w:r>
        <w:r>
          <w:fldChar w:fldCharType="separate"/>
        </w:r>
        <w:r w:rsidR="008C56B7">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DFA5F1A" w14:textId="13211EDE" w:rsidR="00E0332B" w:rsidRPr="00E0332B" w:rsidRDefault="008C56B7"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B219C3">
            <w:rPr>
              <w:rFonts w:asciiTheme="majorHAnsi" w:hAnsiTheme="majorHAnsi"/>
              <w:color w:val="000000" w:themeColor="text1"/>
              <w:sz w:val="14"/>
              <w:szCs w:val="18"/>
            </w:rPr>
            <w:t>04160</w:t>
          </w:r>
          <w:r>
            <w:rPr>
              <w:rFonts w:asciiTheme="majorHAnsi" w:hAnsiTheme="majorHAnsi"/>
              <w:color w:val="000000" w:themeColor="text1"/>
              <w:sz w:val="14"/>
              <w:szCs w:val="18"/>
            </w:rPr>
            <w:t>/2025</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800605775">
    <w:abstractNumId w:val="21"/>
  </w:num>
  <w:num w:numId="2" w16cid:durableId="750085534">
    <w:abstractNumId w:val="9"/>
  </w:num>
  <w:num w:numId="3" w16cid:durableId="142166455">
    <w:abstractNumId w:val="15"/>
  </w:num>
  <w:num w:numId="4" w16cid:durableId="331416712">
    <w:abstractNumId w:val="23"/>
  </w:num>
  <w:num w:numId="5" w16cid:durableId="1509447271">
    <w:abstractNumId w:val="21"/>
  </w:num>
  <w:num w:numId="6" w16cid:durableId="2132941332">
    <w:abstractNumId w:val="21"/>
  </w:num>
  <w:num w:numId="7" w16cid:durableId="2136750391">
    <w:abstractNumId w:val="3"/>
  </w:num>
  <w:num w:numId="8" w16cid:durableId="1882278329">
    <w:abstractNumId w:val="40"/>
  </w:num>
  <w:num w:numId="9" w16cid:durableId="1765959475">
    <w:abstractNumId w:val="19"/>
  </w:num>
  <w:num w:numId="10" w16cid:durableId="711927766">
    <w:abstractNumId w:val="4"/>
  </w:num>
  <w:num w:numId="11" w16cid:durableId="1586723667">
    <w:abstractNumId w:val="16"/>
  </w:num>
  <w:num w:numId="12" w16cid:durableId="764811638">
    <w:abstractNumId w:val="14"/>
  </w:num>
  <w:num w:numId="13" w16cid:durableId="965936991">
    <w:abstractNumId w:val="36"/>
  </w:num>
  <w:num w:numId="14" w16cid:durableId="803472853">
    <w:abstractNumId w:val="28"/>
  </w:num>
  <w:num w:numId="15" w16cid:durableId="781261597">
    <w:abstractNumId w:val="18"/>
  </w:num>
  <w:num w:numId="16" w16cid:durableId="1394695409">
    <w:abstractNumId w:val="11"/>
  </w:num>
  <w:num w:numId="17" w16cid:durableId="1108894666">
    <w:abstractNumId w:val="5"/>
  </w:num>
  <w:num w:numId="18" w16cid:durableId="1876771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0207192">
    <w:abstractNumId w:val="0"/>
  </w:num>
  <w:num w:numId="20" w16cid:durableId="1625119172">
    <w:abstractNumId w:val="42"/>
  </w:num>
  <w:num w:numId="21" w16cid:durableId="618070254">
    <w:abstractNumId w:val="1"/>
  </w:num>
  <w:num w:numId="22" w16cid:durableId="274211469">
    <w:abstractNumId w:val="17"/>
  </w:num>
  <w:num w:numId="23" w16cid:durableId="1902329958">
    <w:abstractNumId w:val="12"/>
  </w:num>
  <w:num w:numId="24" w16cid:durableId="1182623530">
    <w:abstractNumId w:val="24"/>
  </w:num>
  <w:num w:numId="25" w16cid:durableId="1894733980">
    <w:abstractNumId w:val="35"/>
  </w:num>
  <w:num w:numId="26" w16cid:durableId="1095714351">
    <w:abstractNumId w:val="2"/>
  </w:num>
  <w:num w:numId="27" w16cid:durableId="1850291754">
    <w:abstractNumId w:val="34"/>
  </w:num>
  <w:num w:numId="28" w16cid:durableId="1465193794">
    <w:abstractNumId w:val="30"/>
  </w:num>
  <w:num w:numId="29" w16cid:durableId="20536479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7289874">
    <w:abstractNumId w:val="22"/>
  </w:num>
  <w:num w:numId="31" w16cid:durableId="38168642">
    <w:abstractNumId w:val="20"/>
  </w:num>
  <w:num w:numId="32" w16cid:durableId="1180002807">
    <w:abstractNumId w:val="41"/>
  </w:num>
  <w:num w:numId="33" w16cid:durableId="1761220826">
    <w:abstractNumId w:val="26"/>
  </w:num>
  <w:num w:numId="34" w16cid:durableId="1265959596">
    <w:abstractNumId w:val="25"/>
  </w:num>
  <w:num w:numId="35" w16cid:durableId="1188640129">
    <w:abstractNumId w:val="33"/>
  </w:num>
  <w:num w:numId="36" w16cid:durableId="1722286549">
    <w:abstractNumId w:val="31"/>
  </w:num>
  <w:num w:numId="37" w16cid:durableId="362749986">
    <w:abstractNumId w:val="6"/>
  </w:num>
  <w:num w:numId="38" w16cid:durableId="736786934">
    <w:abstractNumId w:val="13"/>
  </w:num>
  <w:num w:numId="39" w16cid:durableId="1759133132">
    <w:abstractNumId w:val="37"/>
  </w:num>
  <w:num w:numId="40" w16cid:durableId="2171047">
    <w:abstractNumId w:val="8"/>
  </w:num>
  <w:num w:numId="41" w16cid:durableId="1639065934">
    <w:abstractNumId w:val="38"/>
  </w:num>
  <w:num w:numId="42" w16cid:durableId="1351251143">
    <w:abstractNumId w:val="29"/>
  </w:num>
  <w:num w:numId="43" w16cid:durableId="1755740122">
    <w:abstractNumId w:val="43"/>
  </w:num>
  <w:num w:numId="44" w16cid:durableId="1659840406">
    <w:abstractNumId w:val="39"/>
  </w:num>
  <w:num w:numId="45" w16cid:durableId="999960629">
    <w:abstractNumId w:val="32"/>
  </w:num>
  <w:num w:numId="46" w16cid:durableId="2048407292">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0B"/>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0561"/>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56B7"/>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19C3"/>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 nr 1 do SWZ 131025 nowy Część 3.docx</dmsv2BaseFileName>
    <dmsv2BaseDisplayName xmlns="http://schemas.microsoft.com/sharepoint/v3">1 Załącznik nr 1 do SWZ 131025 nowy Część 3</dmsv2BaseDisplayName>
    <dmsv2SWPP2ObjectNumber xmlns="http://schemas.microsoft.com/sharepoint/v3">POST/DYS/OLD/GZ/04160/2025                        </dmsv2SWPP2ObjectNumber>
    <dmsv2SWPP2SumMD5 xmlns="http://schemas.microsoft.com/sharepoint/v3">7e1db0cd855a92b9a3fc8e5fdacc92a1</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23770401</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DPFVW34YURAE-1996658973-7938</_dlc_DocId>
    <_dlc_DocIdUrl xmlns="a19cb1c7-c5c7-46d4-85ae-d83685407bba">
      <Url>https://swpp2.dms.gkpge.pl/sites/40/_layouts/15/DocIdRedir.aspx?ID=DPFVW34YURAE-1996658973-7938</Url>
      <Description>DPFVW34YURAE-1996658973-7938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589BFD87-42F7-4196-A6A0-E84577CD64C7}"/>
</file>

<file path=customXml/itemProps4.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5.xml><?xml version="1.0" encoding="utf-8"?>
<ds:datastoreItem xmlns:ds="http://schemas.openxmlformats.org/officeDocument/2006/customXml" ds:itemID="{C4DE189F-75C5-4211-9C73-E424B643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2</TotalTime>
  <Pages>14</Pages>
  <Words>3974</Words>
  <Characters>23846</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2</cp:revision>
  <cp:lastPrinted>2024-07-15T11:21:00Z</cp:lastPrinted>
  <dcterms:created xsi:type="dcterms:W3CDTF">2025-11-19T08:28:00Z</dcterms:created>
  <dcterms:modified xsi:type="dcterms:W3CDTF">2025-11-19T08:28:00Z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78e6db7a-8072-4822-8686-6fb222054d62</vt:lpwstr>
  </property>
</Properties>
</file>